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C750" w14:textId="77777777" w:rsidR="00EC6897" w:rsidRDefault="00EC6897">
      <w:pPr>
        <w:suppressAutoHyphens/>
        <w:spacing w:line="251" w:lineRule="auto"/>
        <w:jc w:val="both"/>
        <w:rPr>
          <w:rFonts w:ascii="Arial" w:eastAsia="Calibri" w:hAnsi="Arial" w:cs="Arial"/>
          <w:b/>
          <w:bCs/>
          <w:color w:val="660066"/>
          <w:kern w:val="0"/>
          <w:sz w:val="28"/>
          <w:szCs w:val="28"/>
          <w:lang w:val="eu-ES" w:eastAsia="es-ES"/>
        </w:rPr>
      </w:pPr>
    </w:p>
    <w:p w14:paraId="3A431926" w14:textId="29219F73" w:rsidR="00875139" w:rsidRDefault="007966B8">
      <w:pPr>
        <w:suppressAutoHyphens/>
        <w:spacing w:line="251" w:lineRule="auto"/>
        <w:jc w:val="both"/>
        <w:rPr>
          <w:rFonts w:ascii="Arial" w:eastAsia="Calibri" w:hAnsi="Arial" w:cs="Arial"/>
          <w:b/>
          <w:bCs/>
          <w:color w:val="660066"/>
          <w:kern w:val="0"/>
          <w:sz w:val="28"/>
          <w:szCs w:val="28"/>
          <w:lang w:val="eu-ES" w:eastAsia="es-ES"/>
        </w:rPr>
      </w:pPr>
      <w:r w:rsidRPr="00A52797">
        <w:rPr>
          <w:rFonts w:ascii="Arial" w:eastAsia="Calibri" w:hAnsi="Arial" w:cs="Arial"/>
          <w:b/>
          <w:bCs/>
          <w:color w:val="660066"/>
          <w:kern w:val="0"/>
          <w:sz w:val="28"/>
          <w:szCs w:val="28"/>
          <w:lang w:val="eu-ES" w:eastAsia="es-ES"/>
        </w:rPr>
        <w:t xml:space="preserve">AZAROAK 25eko ADIERAZPENA  EMAKUMEEN AURKAKO INDARKERIA DESAGERRARAZTEKO NAZIOARTEKO EGUNA DELA ETA </w:t>
      </w:r>
    </w:p>
    <w:p w14:paraId="2AA1BA30" w14:textId="77777777" w:rsidR="00EC6897" w:rsidRPr="00EC6897" w:rsidRDefault="00EC6897">
      <w:pPr>
        <w:suppressAutoHyphens/>
        <w:spacing w:line="251" w:lineRule="auto"/>
        <w:jc w:val="both"/>
        <w:rPr>
          <w:rFonts w:ascii="Arial" w:eastAsia="Calibri" w:hAnsi="Arial" w:cs="Arial"/>
          <w:b/>
          <w:bCs/>
          <w:color w:val="660066"/>
          <w:kern w:val="0"/>
          <w:sz w:val="6"/>
          <w:szCs w:val="6"/>
          <w:lang w:val="eu-ES" w:eastAsia="es-ES"/>
        </w:rPr>
      </w:pPr>
    </w:p>
    <w:p w14:paraId="3B28A8BD" w14:textId="77777777" w:rsidR="00875139" w:rsidRPr="00A52797" w:rsidRDefault="007966B8">
      <w:pPr>
        <w:pStyle w:val="Normala"/>
        <w:jc w:val="both"/>
        <w:rPr>
          <w:rFonts w:ascii="Arial" w:hAnsi="Arial" w:cs="Arial"/>
          <w:lang w:val="eu-ES"/>
        </w:rPr>
      </w:pPr>
      <w:r w:rsidRPr="00A52797">
        <w:rPr>
          <w:rStyle w:val="Paragrafoarenletra-tipolehenetsia"/>
          <w:rFonts w:ascii="Arial" w:hAnsi="Arial" w:cs="Arial"/>
          <w:lang w:val="eu-ES"/>
        </w:rPr>
        <w:t xml:space="preserve">Indarkeria Matxista Ezabatzeko Nazioarteko Eguna dela eta, gogora ekarri nahi dugu Indarkeria matxistak beldurrezko eta lotsazko </w:t>
      </w:r>
      <w:r w:rsidRPr="00A52797">
        <w:rPr>
          <w:rStyle w:val="Paragrafoarenletra-tipolehenetsia"/>
          <w:rFonts w:ascii="Arial" w:hAnsi="Arial" w:cs="Arial"/>
          <w:lang w:val="eu-ES"/>
        </w:rPr>
        <w:t xml:space="preserve">ingurunea sortzen duela, indarkeria jasaten dutenak bakartzeko eta isilarazteko joera du, eta </w:t>
      </w:r>
      <w:proofErr w:type="spellStart"/>
      <w:r w:rsidRPr="00A52797">
        <w:rPr>
          <w:rStyle w:val="Paragrafoarenletra-tipolehenetsia"/>
          <w:rFonts w:ascii="Arial" w:hAnsi="Arial" w:cs="Arial"/>
          <w:lang w:val="eu-ES"/>
        </w:rPr>
        <w:t>biktimagileen</w:t>
      </w:r>
      <w:proofErr w:type="spellEnd"/>
      <w:r w:rsidRPr="00A52797">
        <w:rPr>
          <w:rStyle w:val="Paragrafoarenletra-tipolehenetsia"/>
          <w:rFonts w:ascii="Arial" w:hAnsi="Arial" w:cs="Arial"/>
          <w:lang w:val="eu-ES"/>
        </w:rPr>
        <w:t xml:space="preserve"> zigorgabetasun-sentsazioa areagotzen du. Izan ere, sarerik ez izateagatik eta komunitatean sustraituta ez egoteagatik, egoera horiek areagotu egiten dira isolatuago egon daitezkeen emakumeen artean, besteak beste, adineko emakumeak, landa-ingurune sakabanatuetan daudenak, desgaitasuna duten emakumeak, emakume atzerritarrak eta bestelako baldintza bereizleak dituztenak.</w:t>
      </w:r>
    </w:p>
    <w:p w14:paraId="21DE1DA6" w14:textId="77777777" w:rsidR="00875139" w:rsidRPr="00A52797" w:rsidRDefault="007966B8">
      <w:pPr>
        <w:pStyle w:val="Normala"/>
        <w:jc w:val="both"/>
        <w:rPr>
          <w:rFonts w:ascii="Arial" w:hAnsi="Arial" w:cs="Arial"/>
        </w:rPr>
      </w:pPr>
      <w:proofErr w:type="spellStart"/>
      <w:r w:rsidRPr="00A52797">
        <w:rPr>
          <w:rStyle w:val="Paragrafoarenletra-tipolehenetsia"/>
          <w:rFonts w:ascii="Arial" w:hAnsi="Arial" w:cs="Arial"/>
          <w:lang w:val="eu-ES"/>
        </w:rPr>
        <w:t>KOMUNITATEAk</w:t>
      </w:r>
      <w:proofErr w:type="spellEnd"/>
      <w:r w:rsidRPr="00A52797">
        <w:rPr>
          <w:rStyle w:val="Paragrafoarenletra-tipolehenetsia"/>
          <w:rFonts w:ascii="Arial" w:hAnsi="Arial" w:cs="Arial"/>
          <w:lang w:val="eu-ES"/>
        </w:rPr>
        <w:t xml:space="preserve"> beste pertsona batzuekin konektatzen gaitu, eta babes-loturak garatzea eta narratiba komunak sortzea ahalbidetzen du. Horregatik, </w:t>
      </w:r>
      <w:r w:rsidRPr="00A52797">
        <w:rPr>
          <w:rStyle w:val="Paragrafoarenletra-tipolehenetsia"/>
          <w:rFonts w:ascii="Arial" w:hAnsi="Arial" w:cs="Arial"/>
          <w:b/>
          <w:bCs/>
          <w:lang w:val="eu-ES"/>
        </w:rPr>
        <w:t>komunitateak emakumeen aurkako indarkeria matxista prebenitzen lagun dezake,</w:t>
      </w:r>
      <w:r w:rsidRPr="00A52797">
        <w:rPr>
          <w:rStyle w:val="Paragrafoarenletra-tipolehenetsia"/>
          <w:rFonts w:ascii="Arial" w:hAnsi="Arial" w:cs="Arial"/>
          <w:lang w:val="eu-ES"/>
        </w:rPr>
        <w:t xml:space="preserve"> eta berdintasunean oinarritutako harreman-inguruneak sortu, diskriminazioaren eta indarkeriaren adierazpenek tokirik izan gabe.  Auzokide, lagun edo kuadrillen arteko harreman estuak </w:t>
      </w:r>
      <w:r w:rsidRPr="00A52797">
        <w:rPr>
          <w:rStyle w:val="Paragrafoarenletra-tipolehenetsia"/>
          <w:rFonts w:ascii="Arial" w:hAnsi="Arial" w:cs="Arial"/>
          <w:b/>
          <w:bCs/>
          <w:lang w:val="eu-ES"/>
        </w:rPr>
        <w:t>goiz ohartaraz dezake</w:t>
      </w:r>
      <w:r w:rsidRPr="00A52797">
        <w:rPr>
          <w:rStyle w:val="Paragrafoarenletra-tipolehenetsia"/>
          <w:rFonts w:ascii="Arial" w:hAnsi="Arial" w:cs="Arial"/>
          <w:lang w:val="eu-ES"/>
        </w:rPr>
        <w:t xml:space="preserve"> indarkeria-egoera gertatzen ari dela.</w:t>
      </w:r>
    </w:p>
    <w:p w14:paraId="61242B9D" w14:textId="205457FA" w:rsidR="00875139" w:rsidRPr="00A52797" w:rsidRDefault="007966B8">
      <w:pPr>
        <w:pStyle w:val="Normala"/>
        <w:jc w:val="both"/>
        <w:rPr>
          <w:rFonts w:ascii="Arial" w:hAnsi="Arial" w:cs="Arial"/>
        </w:rPr>
      </w:pPr>
      <w:r w:rsidRPr="00A52797">
        <w:rPr>
          <w:rStyle w:val="Paragrafoarenletra-tipolehenetsia"/>
          <w:rFonts w:ascii="Arial" w:hAnsi="Arial" w:cs="Arial"/>
          <w:b/>
          <w:bCs/>
          <w:lang w:val="eu-ES"/>
        </w:rPr>
        <w:t>Komunitate feministak</w:t>
      </w:r>
      <w:r w:rsidRPr="00A52797">
        <w:rPr>
          <w:rStyle w:val="Paragrafoarenletra-tipolehenetsia"/>
          <w:rFonts w:ascii="Arial" w:hAnsi="Arial" w:cs="Arial"/>
          <w:lang w:val="eu-ES"/>
        </w:rPr>
        <w:t xml:space="preserve">, hurbiltasunetik eta </w:t>
      </w:r>
      <w:proofErr w:type="spellStart"/>
      <w:r w:rsidRPr="00A52797">
        <w:rPr>
          <w:rStyle w:val="Paragrafoarenletra-tipolehenetsia"/>
          <w:rFonts w:ascii="Arial" w:hAnsi="Arial" w:cs="Arial"/>
          <w:lang w:val="eu-ES"/>
        </w:rPr>
        <w:t>sororitatetik</w:t>
      </w:r>
      <w:proofErr w:type="spellEnd"/>
      <w:r w:rsidRPr="00A52797">
        <w:rPr>
          <w:rStyle w:val="Paragrafoarenletra-tipolehenetsia"/>
          <w:rFonts w:ascii="Arial" w:hAnsi="Arial" w:cs="Arial"/>
          <w:lang w:val="eu-ES"/>
        </w:rPr>
        <w:t>, indarkeria jasaten ari diren emakumeak gorputzez babes ditzake, baita enpatia adierazi eta gertuko bide-laguntza ere eskaini. Halaber, jasandako indarkeria matxistari aurre egiten</w:t>
      </w:r>
      <w:r w:rsidRPr="00A52797">
        <w:rPr>
          <w:rStyle w:val="Paragrafoarenletra-tipolehenetsia"/>
          <w:rFonts w:ascii="Arial" w:hAnsi="Arial" w:cs="Arial"/>
          <w:lang w:val="eu-ES"/>
        </w:rPr>
        <w:t xml:space="preserve"> </w:t>
      </w:r>
      <w:r w:rsidRPr="00A52797">
        <w:rPr>
          <w:rStyle w:val="Paragrafoarenletra-tipolehenetsia"/>
          <w:rFonts w:ascii="Arial" w:hAnsi="Arial" w:cs="Arial"/>
          <w:lang w:val="eu-ES"/>
        </w:rPr>
        <w:t xml:space="preserve">eta </w:t>
      </w:r>
      <w:r w:rsidRPr="00A52797">
        <w:rPr>
          <w:rStyle w:val="Paragrafoarenletra-tipolehenetsia"/>
          <w:rFonts w:ascii="Arial" w:hAnsi="Arial" w:cs="Arial"/>
          <w:lang w:val="eu-ES"/>
        </w:rPr>
        <w:t>onera etortzen lagun dezake, eta egoera horietan bere erritmoak eta erabakiak errespetatu</w:t>
      </w:r>
      <w:r w:rsidRPr="007966B8">
        <w:rPr>
          <w:rStyle w:val="Paragrafoarenletra-tipolehenetsia"/>
          <w:rFonts w:ascii="Arial" w:hAnsi="Arial" w:cs="Arial"/>
          <w:lang w:val="eu-ES"/>
        </w:rPr>
        <w:t xml:space="preserve"> </w:t>
      </w:r>
      <w:r w:rsidRPr="00A52797">
        <w:rPr>
          <w:rStyle w:val="Paragrafoarenletra-tipolehenetsia"/>
          <w:rFonts w:ascii="Arial" w:hAnsi="Arial" w:cs="Arial"/>
          <w:lang w:val="eu-ES"/>
        </w:rPr>
        <w:t>ditzake.</w:t>
      </w:r>
    </w:p>
    <w:p w14:paraId="43AA1CB9" w14:textId="55128C80" w:rsidR="00875139" w:rsidRPr="00A52797" w:rsidRDefault="007966B8">
      <w:pPr>
        <w:pStyle w:val="Normala"/>
        <w:jc w:val="both"/>
        <w:rPr>
          <w:rFonts w:ascii="Arial" w:hAnsi="Arial" w:cs="Arial"/>
        </w:rPr>
      </w:pPr>
      <w:r w:rsidRPr="00A52797">
        <w:rPr>
          <w:rStyle w:val="Paragrafoarenletra-tipolehenetsia"/>
          <w:rFonts w:ascii="Arial" w:hAnsi="Arial" w:cs="Arial"/>
          <w:b/>
          <w:bCs/>
          <w:lang w:val="eu-ES"/>
        </w:rPr>
        <w:t>Tokiko komunitateak</w:t>
      </w:r>
      <w:r w:rsidRPr="00A52797">
        <w:rPr>
          <w:rStyle w:val="Paragrafoarenletra-tipolehenetsia"/>
          <w:rFonts w:ascii="Arial" w:hAnsi="Arial" w:cs="Arial"/>
          <w:lang w:val="eu-ES"/>
        </w:rPr>
        <w:t xml:space="preserve"> biktimen </w:t>
      </w:r>
      <w:proofErr w:type="spellStart"/>
      <w:r w:rsidRPr="00A52797">
        <w:rPr>
          <w:rStyle w:val="Paragrafoarenletra-tipolehenetsia"/>
          <w:rFonts w:ascii="Arial" w:hAnsi="Arial" w:cs="Arial"/>
          <w:lang w:val="eu-ES"/>
        </w:rPr>
        <w:t>erreparazioa</w:t>
      </w:r>
      <w:proofErr w:type="spellEnd"/>
      <w:r w:rsidRPr="00A52797">
        <w:rPr>
          <w:rStyle w:val="Paragrafoarenletra-tipolehenetsia"/>
          <w:rFonts w:ascii="Arial" w:hAnsi="Arial" w:cs="Arial"/>
          <w:lang w:val="eu-ES"/>
        </w:rPr>
        <w:t xml:space="preserve"> babes dezake</w:t>
      </w:r>
      <w:r w:rsidRPr="00A52797">
        <w:rPr>
          <w:rStyle w:val="Paragrafoarenletra-tipolehenetsia"/>
          <w:rFonts w:ascii="Arial" w:hAnsi="Arial" w:cs="Arial"/>
          <w:color w:val="0070C0"/>
          <w:lang w:val="eu-ES"/>
        </w:rPr>
        <w:t xml:space="preserve">. </w:t>
      </w:r>
      <w:r w:rsidRPr="00A52797">
        <w:rPr>
          <w:rStyle w:val="Paragrafoarenletra-tipolehenetsia"/>
          <w:rFonts w:ascii="Arial" w:hAnsi="Arial" w:cs="Arial"/>
          <w:lang w:val="eu-ES"/>
        </w:rPr>
        <w:t>Horretarako, eragindako kaltea aitortu eta indarkeria matxista salatu dezake, eta publikoki biktimarekiko eta haren ingurukoekiko elkartasuna eta  gaitzespena adierazi</w:t>
      </w:r>
      <w:r w:rsidRPr="00A52797">
        <w:rPr>
          <w:rStyle w:val="Paragrafoarenletra-tipolehenetsia"/>
          <w:rFonts w:ascii="Arial" w:hAnsi="Arial" w:cs="Arial"/>
          <w:lang w:val="eu-ES"/>
        </w:rPr>
        <w:t>.</w:t>
      </w:r>
    </w:p>
    <w:p w14:paraId="701CB441" w14:textId="77777777" w:rsidR="00875139" w:rsidRPr="00A52797" w:rsidRDefault="007966B8">
      <w:pPr>
        <w:pStyle w:val="Normala"/>
        <w:jc w:val="both"/>
        <w:rPr>
          <w:rFonts w:ascii="Arial" w:hAnsi="Arial" w:cs="Arial"/>
        </w:rPr>
      </w:pPr>
      <w:r w:rsidRPr="00A52797">
        <w:rPr>
          <w:rStyle w:val="Paragrafoarenletra-tipolehenetsia"/>
          <w:rFonts w:ascii="Arial" w:hAnsi="Arial" w:cs="Arial"/>
          <w:b/>
          <w:bCs/>
          <w:lang w:val="eu-ES"/>
        </w:rPr>
        <w:t>Udalok</w:t>
      </w:r>
      <w:r w:rsidRPr="00A52797">
        <w:rPr>
          <w:rStyle w:val="Paragrafoarenletra-tipolehenetsia"/>
          <w:rFonts w:ascii="Arial" w:hAnsi="Arial" w:cs="Arial"/>
          <w:lang w:val="eu-ES"/>
        </w:rPr>
        <w:t xml:space="preserve"> erantzukizun zuzena dugu, komunitateak sustatzeko non auzotarrak, taldeak eta koadrilak indarkeria matxistaren aurrean erne egongo diren, eta indarkeria matxista pairatzen dutenak hartu, integratu eta babestuko duen bizitza komunitarioa bultzatzeko. Era berean, emakumeen aurkako indarkeria matxistaren biktimentzako komunitate </w:t>
      </w:r>
      <w:proofErr w:type="spellStart"/>
      <w:r w:rsidRPr="00A52797">
        <w:rPr>
          <w:rStyle w:val="Paragrafoarenletra-tipolehenetsia"/>
          <w:rFonts w:ascii="Arial" w:hAnsi="Arial" w:cs="Arial"/>
          <w:lang w:val="eu-ES"/>
        </w:rPr>
        <w:t>erreparatzaileak</w:t>
      </w:r>
      <w:proofErr w:type="spellEnd"/>
      <w:r w:rsidRPr="00A52797">
        <w:rPr>
          <w:rStyle w:val="Paragrafoarenletra-tipolehenetsia"/>
          <w:rFonts w:ascii="Arial" w:hAnsi="Arial" w:cs="Arial"/>
          <w:lang w:val="eu-ES"/>
        </w:rPr>
        <w:t xml:space="preserve"> sustatzeko erantzukizuna dugu.</w:t>
      </w:r>
    </w:p>
    <w:p w14:paraId="183C13A8" w14:textId="77777777" w:rsidR="00875139" w:rsidRPr="00A52797" w:rsidRDefault="007966B8">
      <w:pPr>
        <w:pStyle w:val="Normala"/>
        <w:jc w:val="both"/>
        <w:rPr>
          <w:rFonts w:ascii="Arial" w:hAnsi="Arial" w:cs="Arial"/>
          <w:lang w:val="eu-ES"/>
        </w:rPr>
      </w:pPr>
      <w:r w:rsidRPr="00A52797">
        <w:rPr>
          <w:rFonts w:ascii="Arial" w:hAnsi="Arial" w:cs="Arial"/>
          <w:lang w:val="eu-ES"/>
        </w:rPr>
        <w:t>Horregatik,......... (e) ko Udalak honako jarduera hauek garatzeko konpromisoa hartu du:</w:t>
      </w:r>
    </w:p>
    <w:p w14:paraId="53CAD930" w14:textId="77777777" w:rsidR="00875139" w:rsidRPr="00A52797" w:rsidRDefault="00875139">
      <w:pPr>
        <w:pStyle w:val="Normala"/>
        <w:rPr>
          <w:rFonts w:ascii="Arial" w:hAnsi="Arial" w:cs="Arial"/>
          <w:lang w:val="eu-ES"/>
        </w:rPr>
      </w:pPr>
    </w:p>
    <w:p w14:paraId="27FAF961" w14:textId="77777777" w:rsidR="00875139" w:rsidRPr="00A52797" w:rsidRDefault="007966B8">
      <w:pPr>
        <w:pStyle w:val="Normala"/>
        <w:rPr>
          <w:rFonts w:ascii="Arial" w:hAnsi="Arial" w:cs="Arial"/>
          <w:lang w:val="eu-ES"/>
        </w:rPr>
      </w:pPr>
      <w:r w:rsidRPr="00A52797">
        <w:rPr>
          <w:rStyle w:val="Paragrafoarenletra-tipolehenetsia"/>
          <w:rFonts w:ascii="Arial" w:hAnsi="Arial" w:cs="Arial"/>
          <w:lang w:val="eu-ES"/>
        </w:rPr>
        <w:t>Jarduketa posibleak:</w:t>
      </w:r>
    </w:p>
    <w:p w14:paraId="623DCA24" w14:textId="77777777" w:rsidR="00875139" w:rsidRPr="00A52797" w:rsidRDefault="007966B8" w:rsidP="00A52797">
      <w:pPr>
        <w:pStyle w:val="Normala"/>
        <w:jc w:val="both"/>
        <w:rPr>
          <w:rFonts w:ascii="Arial" w:hAnsi="Arial" w:cs="Arial"/>
          <w:lang w:val="eu-ES"/>
        </w:rPr>
      </w:pPr>
      <w:r w:rsidRPr="00A52797">
        <w:rPr>
          <w:rStyle w:val="Paragrafoarenletra-tipolehenetsia"/>
          <w:rFonts w:ascii="Arial" w:hAnsi="Arial" w:cs="Arial"/>
          <w:lang w:val="eu-ES"/>
        </w:rPr>
        <w:t>• Hurbiltasun-sare lokalak indartzea: topaguneak, komunitate-jarduerak eta tokiko elkarteen bizitasuna zaindu, pertsona guztiak eta, bereziki, emakume eta neskarik zaurgarrienak  konektatzeko</w:t>
      </w:r>
      <w:r w:rsidRPr="00A52797">
        <w:rPr>
          <w:rStyle w:val="Paragrafoarenletra-tipolehenetsia"/>
          <w:rFonts w:ascii="Arial" w:hAnsi="Arial" w:cs="Arial"/>
          <w:lang w:val="eu-ES"/>
        </w:rPr>
        <w:t>.</w:t>
      </w:r>
      <w:r w:rsidRPr="00A52797">
        <w:rPr>
          <w:rStyle w:val="Paragrafoarenletra-tipolehenetsia"/>
          <w:rFonts w:ascii="Arial" w:hAnsi="Arial" w:cs="Arial"/>
          <w:lang w:val="eu-ES"/>
        </w:rPr>
        <w:t xml:space="preserve"> </w:t>
      </w:r>
    </w:p>
    <w:p w14:paraId="7780A0FD" w14:textId="43A4EADC" w:rsidR="00875139" w:rsidRPr="00A52797" w:rsidRDefault="007966B8" w:rsidP="00A52797">
      <w:pPr>
        <w:pStyle w:val="Normala"/>
        <w:jc w:val="both"/>
        <w:rPr>
          <w:rFonts w:ascii="Arial" w:hAnsi="Arial" w:cs="Arial"/>
          <w:lang w:val="eu-ES"/>
        </w:rPr>
      </w:pPr>
      <w:r w:rsidRPr="00A52797">
        <w:rPr>
          <w:rStyle w:val="Paragrafoarenletra-tipolehenetsia"/>
          <w:rFonts w:ascii="Arial" w:hAnsi="Arial" w:cs="Arial"/>
          <w:lang w:val="eu-ES"/>
        </w:rPr>
        <w:t>• Kanpotik iristen diren pertsonentzako harrera- eta integrazio-programak garatzea, tokiko komunitatearekin lotzea ahalbidetzeko, bereziki emakume eta neskengan arreta jarriz</w:t>
      </w:r>
      <w:r w:rsidRPr="00A52797">
        <w:rPr>
          <w:rStyle w:val="Paragrafoarenletra-tipolehenetsia"/>
          <w:rFonts w:ascii="Arial" w:hAnsi="Arial" w:cs="Arial"/>
          <w:lang w:val="eu-ES"/>
        </w:rPr>
        <w:t>.</w:t>
      </w:r>
    </w:p>
    <w:p w14:paraId="1CAD08EB" w14:textId="77777777" w:rsidR="00875139" w:rsidRDefault="007966B8" w:rsidP="00A52797">
      <w:pPr>
        <w:pStyle w:val="Normala"/>
        <w:jc w:val="both"/>
        <w:rPr>
          <w:rStyle w:val="Paragrafoarenletra-tipolehenetsia"/>
          <w:rFonts w:ascii="Arial" w:hAnsi="Arial" w:cs="Arial"/>
          <w:lang w:val="eu-ES"/>
        </w:rPr>
      </w:pPr>
      <w:r w:rsidRPr="00A52797">
        <w:rPr>
          <w:rStyle w:val="Paragrafoarenletra-tipolehenetsia"/>
          <w:rFonts w:ascii="Arial" w:hAnsi="Arial" w:cs="Arial"/>
          <w:lang w:val="eu-ES"/>
        </w:rPr>
        <w:t>• Hezkuntza-, osasun-, kultura- eta aisialdi-inguruneetan laguntza-sareak sustatzea, zerbitzu publikoak taldeekin, elkarteekin eta berdintasunaren eta indarkeria matxistaren aurkako borrokaren esparruan elkarri laguntzeko ekimenekin konektatzeko.</w:t>
      </w:r>
    </w:p>
    <w:p w14:paraId="0D186375" w14:textId="77777777" w:rsidR="00EC6897" w:rsidRPr="00EC6897" w:rsidRDefault="00EC6897" w:rsidP="00A52797">
      <w:pPr>
        <w:pStyle w:val="Normala"/>
        <w:jc w:val="both"/>
        <w:rPr>
          <w:rFonts w:ascii="Arial" w:hAnsi="Arial" w:cs="Arial"/>
          <w:sz w:val="6"/>
          <w:szCs w:val="6"/>
          <w:lang w:val="eu-ES"/>
        </w:rPr>
      </w:pPr>
    </w:p>
    <w:p w14:paraId="353BCE5A" w14:textId="77777777" w:rsidR="00875139" w:rsidRDefault="007966B8" w:rsidP="00A52797">
      <w:pPr>
        <w:pStyle w:val="Normala"/>
        <w:jc w:val="both"/>
        <w:rPr>
          <w:rFonts w:ascii="Arial" w:hAnsi="Arial" w:cs="Arial"/>
          <w:lang w:val="eu-ES"/>
        </w:rPr>
      </w:pPr>
      <w:r w:rsidRPr="00A52797">
        <w:rPr>
          <w:rFonts w:ascii="Arial" w:hAnsi="Arial" w:cs="Arial"/>
          <w:lang w:val="eu-ES"/>
        </w:rPr>
        <w:lastRenderedPageBreak/>
        <w:t>• Sentsibilizazio- eta kontzientziazio-kanpainak garatzea, emakumeen aurkako indarkeria matxista hutsaltzen edo legitimatzen duten diskurtsoak eta jarrerak desaktibatzeko, bereziki konplizitate matxisten inguruetan.</w:t>
      </w:r>
    </w:p>
    <w:p w14:paraId="16832C00" w14:textId="77777777" w:rsidR="00EC6897" w:rsidRPr="00EC6897" w:rsidRDefault="00EC6897" w:rsidP="00A52797">
      <w:pPr>
        <w:pStyle w:val="Normala"/>
        <w:jc w:val="both"/>
        <w:rPr>
          <w:rFonts w:ascii="Arial" w:hAnsi="Arial" w:cs="Arial"/>
          <w:sz w:val="6"/>
          <w:szCs w:val="6"/>
          <w:lang w:val="eu-ES"/>
        </w:rPr>
      </w:pPr>
    </w:p>
    <w:p w14:paraId="52682843" w14:textId="77777777" w:rsidR="00875139" w:rsidRDefault="007966B8" w:rsidP="00A52797">
      <w:pPr>
        <w:pStyle w:val="Normala"/>
        <w:jc w:val="both"/>
        <w:rPr>
          <w:rFonts w:ascii="Arial" w:hAnsi="Arial" w:cs="Arial"/>
          <w:lang w:val="eu-ES"/>
        </w:rPr>
      </w:pPr>
      <w:r w:rsidRPr="00A52797">
        <w:rPr>
          <w:rFonts w:ascii="Arial" w:hAnsi="Arial" w:cs="Arial"/>
          <w:lang w:val="eu-ES"/>
        </w:rPr>
        <w:t>• Indarkeria matxistako kasuen aurrean herritarren mobilizazioa sustatzea, indarkeria gaitzesteko eta biktimekiko elkartasuna adierazteko.</w:t>
      </w:r>
    </w:p>
    <w:p w14:paraId="2926B43C" w14:textId="77777777" w:rsidR="00EC6897" w:rsidRPr="00EC6897" w:rsidRDefault="00EC6897" w:rsidP="00A52797">
      <w:pPr>
        <w:pStyle w:val="Normala"/>
        <w:jc w:val="both"/>
        <w:rPr>
          <w:rFonts w:ascii="Arial" w:hAnsi="Arial" w:cs="Arial"/>
          <w:sz w:val="6"/>
          <w:szCs w:val="6"/>
          <w:lang w:val="eu-ES"/>
        </w:rPr>
      </w:pPr>
    </w:p>
    <w:p w14:paraId="00DD7CD1" w14:textId="77777777" w:rsidR="00875139" w:rsidRDefault="007966B8" w:rsidP="00A52797">
      <w:pPr>
        <w:pStyle w:val="Normala"/>
        <w:jc w:val="both"/>
        <w:rPr>
          <w:rStyle w:val="Paragrafoarenletra-tipolehenetsia"/>
          <w:rFonts w:ascii="Arial" w:hAnsi="Arial" w:cs="Arial"/>
          <w:lang w:val="eu-ES"/>
        </w:rPr>
      </w:pPr>
      <w:r w:rsidRPr="00A52797">
        <w:rPr>
          <w:rStyle w:val="Paragrafoarenletra-tipolehenetsia"/>
          <w:rFonts w:ascii="Arial" w:hAnsi="Arial" w:cs="Arial"/>
          <w:lang w:val="eu-ES"/>
        </w:rPr>
        <w:t xml:space="preserve">• Kanpaina eta kuadrillekin aliantzak  garatzea sexuen arteko harreman osasungarri eta </w:t>
      </w:r>
      <w:r w:rsidRPr="00A52797">
        <w:rPr>
          <w:rStyle w:val="Paragrafoarenletra-tipolehenetsia"/>
          <w:rFonts w:ascii="Arial" w:hAnsi="Arial" w:cs="Arial"/>
          <w:lang w:val="eu-ES"/>
        </w:rPr>
        <w:t>bidezko kodeak sortzeko,  dibertsitate osoan, kode matxistak eta misoginoak hausteko.</w:t>
      </w:r>
    </w:p>
    <w:p w14:paraId="5E4B6DA0" w14:textId="77777777" w:rsidR="00EC6897" w:rsidRPr="00EC6897" w:rsidRDefault="00EC6897" w:rsidP="00A52797">
      <w:pPr>
        <w:pStyle w:val="Normala"/>
        <w:jc w:val="both"/>
        <w:rPr>
          <w:rFonts w:ascii="Arial" w:hAnsi="Arial" w:cs="Arial"/>
          <w:sz w:val="6"/>
          <w:szCs w:val="6"/>
          <w:lang w:val="eu-ES"/>
        </w:rPr>
      </w:pPr>
    </w:p>
    <w:p w14:paraId="4C0A15AC" w14:textId="77777777" w:rsidR="00875139" w:rsidRPr="00A52797" w:rsidRDefault="007966B8" w:rsidP="00A52797">
      <w:pPr>
        <w:pStyle w:val="Normala"/>
        <w:jc w:val="both"/>
        <w:rPr>
          <w:rFonts w:ascii="Arial" w:hAnsi="Arial" w:cs="Arial"/>
          <w:lang w:val="eu-ES"/>
        </w:rPr>
      </w:pPr>
      <w:r w:rsidRPr="00A52797">
        <w:rPr>
          <w:rStyle w:val="Paragrafoarenletra-tipolehenetsia"/>
          <w:rFonts w:ascii="Arial" w:hAnsi="Arial" w:cs="Arial"/>
          <w:lang w:val="eu-ES"/>
        </w:rPr>
        <w:t xml:space="preserve">• Tokiko emakumeen mugimenduei eta mugimendu feministari laguntzea eta haiekin koordinatzea, indarkeria matxistaren biktima diren emakumeak haien borrokan babesa </w:t>
      </w:r>
      <w:r w:rsidRPr="00A52797">
        <w:rPr>
          <w:rStyle w:val="Paragrafoarenletra-tipolehenetsia"/>
          <w:rFonts w:ascii="Arial" w:hAnsi="Arial" w:cs="Arial"/>
          <w:lang w:val="eu-ES"/>
        </w:rPr>
        <w:t>emateko jarduerak garatzeko.</w:t>
      </w:r>
    </w:p>
    <w:p w14:paraId="39EE46B8" w14:textId="77777777" w:rsidR="00875139" w:rsidRDefault="00875139" w:rsidP="00A52797">
      <w:pPr>
        <w:pStyle w:val="Normala"/>
        <w:jc w:val="both"/>
        <w:rPr>
          <w:lang w:val="eu-ES"/>
        </w:rPr>
      </w:pPr>
    </w:p>
    <w:sectPr w:rsidR="00875139">
      <w:headerReference w:type="default" r:id="rId6"/>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E128" w14:textId="77777777" w:rsidR="007966B8" w:rsidRDefault="007966B8">
      <w:pPr>
        <w:spacing w:after="0" w:line="240" w:lineRule="auto"/>
      </w:pPr>
      <w:r>
        <w:separator/>
      </w:r>
    </w:p>
  </w:endnote>
  <w:endnote w:type="continuationSeparator" w:id="0">
    <w:p w14:paraId="5D59DC4D" w14:textId="77777777" w:rsidR="007966B8" w:rsidRDefault="0079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B263" w14:textId="77777777" w:rsidR="007966B8" w:rsidRDefault="007966B8">
      <w:pPr>
        <w:spacing w:after="0" w:line="240" w:lineRule="auto"/>
      </w:pPr>
      <w:r>
        <w:rPr>
          <w:color w:val="000000"/>
        </w:rPr>
        <w:separator/>
      </w:r>
    </w:p>
  </w:footnote>
  <w:footnote w:type="continuationSeparator" w:id="0">
    <w:p w14:paraId="39D88A0D" w14:textId="77777777" w:rsidR="007966B8" w:rsidRDefault="00796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1C0F" w14:textId="77777777" w:rsidR="007966B8" w:rsidRDefault="007966B8">
    <w:pPr>
      <w:pStyle w:val="Encabezado"/>
      <w:jc w:val="center"/>
    </w:pPr>
    <w:r>
      <w:rPr>
        <w:noProof/>
      </w:rPr>
      <w:drawing>
        <wp:inline distT="0" distB="0" distL="0" distR="0" wp14:anchorId="0E745DFA" wp14:editId="2145EBCE">
          <wp:extent cx="908685" cy="1310636"/>
          <wp:effectExtent l="0" t="0" r="5715" b="3814"/>
          <wp:docPr id="1553621588" name="Imagen 1" descr="Forma, Círcul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08685" cy="1310636"/>
                  </a:xfrm>
                  <a:prstGeom prst="rect">
                    <a:avLst/>
                  </a:prstGeom>
                  <a:noFill/>
                  <a:ln>
                    <a:noFill/>
                    <a:prstDash/>
                  </a:ln>
                </pic:spPr>
              </pic:pic>
            </a:graphicData>
          </a:graphic>
        </wp:inline>
      </w:drawing>
    </w:r>
  </w:p>
  <w:p w14:paraId="33654E22" w14:textId="77777777" w:rsidR="007966B8" w:rsidRDefault="007966B8">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75139"/>
    <w:rsid w:val="007966B8"/>
    <w:rsid w:val="00875139"/>
    <w:rsid w:val="00A52797"/>
    <w:rsid w:val="00D40355"/>
    <w:rsid w:val="00EC68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527C"/>
  <w15:docId w15:val="{767B1869-149C-4B89-9967-5969AB1F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s-ES"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a"/>
    <w:next w:val="Normala"/>
    <w:uiPriority w:val="9"/>
    <w:qFormat/>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a"/>
    <w:next w:val="Normala"/>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a"/>
    <w:next w:val="Normala"/>
    <w:uiPriority w:val="9"/>
    <w:semiHidden/>
    <w:unhideWhenUsed/>
    <w:qFormat/>
    <w:pPr>
      <w:keepNext/>
      <w:keepLines/>
      <w:spacing w:before="160" w:after="80"/>
      <w:outlineLvl w:val="2"/>
    </w:pPr>
    <w:rPr>
      <w:rFonts w:eastAsia="Times New Roman"/>
      <w:color w:val="0F4761"/>
      <w:sz w:val="28"/>
      <w:szCs w:val="28"/>
    </w:rPr>
  </w:style>
  <w:style w:type="paragraph" w:styleId="Ttulo4">
    <w:name w:val="heading 4"/>
    <w:basedOn w:val="Normala"/>
    <w:next w:val="Normala"/>
    <w:uiPriority w:val="9"/>
    <w:semiHidden/>
    <w:unhideWhenUsed/>
    <w:qFormat/>
    <w:pPr>
      <w:keepNext/>
      <w:keepLines/>
      <w:spacing w:before="80" w:after="40"/>
      <w:outlineLvl w:val="3"/>
    </w:pPr>
    <w:rPr>
      <w:rFonts w:eastAsia="Times New Roman"/>
      <w:i/>
      <w:iCs/>
      <w:color w:val="0F4761"/>
    </w:rPr>
  </w:style>
  <w:style w:type="paragraph" w:styleId="Ttulo5">
    <w:name w:val="heading 5"/>
    <w:basedOn w:val="Normala"/>
    <w:next w:val="Normala"/>
    <w:uiPriority w:val="9"/>
    <w:semiHidden/>
    <w:unhideWhenUsed/>
    <w:qFormat/>
    <w:pPr>
      <w:keepNext/>
      <w:keepLines/>
      <w:spacing w:before="80" w:after="40"/>
      <w:outlineLvl w:val="4"/>
    </w:pPr>
    <w:rPr>
      <w:rFonts w:eastAsia="Times New Roman"/>
      <w:color w:val="0F4761"/>
    </w:rPr>
  </w:style>
  <w:style w:type="paragraph" w:styleId="Ttulo6">
    <w:name w:val="heading 6"/>
    <w:basedOn w:val="Normala"/>
    <w:next w:val="Normala"/>
    <w:uiPriority w:val="9"/>
    <w:semiHidden/>
    <w:unhideWhenUsed/>
    <w:qFormat/>
    <w:pPr>
      <w:keepNext/>
      <w:keepLines/>
      <w:spacing w:before="40" w:after="0"/>
      <w:outlineLvl w:val="5"/>
    </w:pPr>
    <w:rPr>
      <w:rFonts w:eastAsia="Times New Roman"/>
      <w:i/>
      <w:iCs/>
      <w:color w:val="595959"/>
    </w:rPr>
  </w:style>
  <w:style w:type="paragraph" w:styleId="Ttulo7">
    <w:name w:val="heading 7"/>
    <w:basedOn w:val="Normala"/>
    <w:next w:val="Normala"/>
    <w:pPr>
      <w:keepNext/>
      <w:keepLines/>
      <w:spacing w:before="40" w:after="0"/>
      <w:outlineLvl w:val="6"/>
    </w:pPr>
    <w:rPr>
      <w:rFonts w:eastAsia="Times New Roman"/>
      <w:color w:val="595959"/>
    </w:rPr>
  </w:style>
  <w:style w:type="paragraph" w:styleId="Ttulo8">
    <w:name w:val="heading 8"/>
    <w:basedOn w:val="Normala"/>
    <w:next w:val="Normala"/>
    <w:pPr>
      <w:keepNext/>
      <w:keepLines/>
      <w:spacing w:after="0"/>
      <w:outlineLvl w:val="7"/>
    </w:pPr>
    <w:rPr>
      <w:rFonts w:eastAsia="Times New Roman"/>
      <w:i/>
      <w:iCs/>
      <w:color w:val="272727"/>
    </w:rPr>
  </w:style>
  <w:style w:type="paragraph" w:styleId="Ttulo9">
    <w:name w:val="heading 9"/>
    <w:basedOn w:val="Normala"/>
    <w:next w:val="Normala"/>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a">
    <w:name w:val="Normala"/>
    <w:pPr>
      <w:suppressAutoHyphens/>
    </w:pPr>
  </w:style>
  <w:style w:type="character" w:customStyle="1" w:styleId="Paragrafoarenletra-tipolehenetsia">
    <w:name w:val="Paragrafoaren letra-tipo lehenetsia"/>
  </w:style>
  <w:style w:type="character" w:customStyle="1" w:styleId="Ttulo1Car">
    <w:name w:val="Título 1 Car"/>
    <w:basedOn w:val="Fuentedeprrafopredeter"/>
    <w:rPr>
      <w:rFonts w:ascii="Aptos Display" w:eastAsia="Times New Roman" w:hAnsi="Aptos Display" w:cs="Times New Roman"/>
      <w:color w:val="0F4761"/>
      <w:sz w:val="40"/>
      <w:szCs w:val="40"/>
    </w:rPr>
  </w:style>
  <w:style w:type="character" w:customStyle="1" w:styleId="Ttulo2Car">
    <w:name w:val="Título 2 Car"/>
    <w:basedOn w:val="Fuentedeprrafopredeter"/>
    <w:rPr>
      <w:rFonts w:ascii="Aptos Display" w:eastAsia="Times New Roman" w:hAnsi="Aptos Display" w:cs="Times New Roman"/>
      <w:color w:val="0F4761"/>
      <w:sz w:val="32"/>
      <w:szCs w:val="32"/>
    </w:rPr>
  </w:style>
  <w:style w:type="character" w:customStyle="1" w:styleId="Ttulo3Car">
    <w:name w:val="Título 3 Car"/>
    <w:basedOn w:val="Fuentedeprrafopredeter"/>
    <w:rPr>
      <w:rFonts w:eastAsia="Times New Roman" w:cs="Times New Roman"/>
      <w:color w:val="0F4761"/>
      <w:sz w:val="28"/>
      <w:szCs w:val="28"/>
    </w:rPr>
  </w:style>
  <w:style w:type="character" w:customStyle="1" w:styleId="Ttulo4Car">
    <w:name w:val="Título 4 Car"/>
    <w:basedOn w:val="Fuentedeprrafopredeter"/>
    <w:rPr>
      <w:rFonts w:eastAsia="Times New Roman" w:cs="Times New Roman"/>
      <w:i/>
      <w:iCs/>
      <w:color w:val="0F4761"/>
    </w:rPr>
  </w:style>
  <w:style w:type="character" w:customStyle="1" w:styleId="Ttulo5Car">
    <w:name w:val="Título 5 Car"/>
    <w:basedOn w:val="Fuentedeprrafopredeter"/>
    <w:rPr>
      <w:rFonts w:eastAsia="Times New Roman" w:cs="Times New Roman"/>
      <w:color w:val="0F4761"/>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a"/>
    <w:next w:val="Normala"/>
    <w:uiPriority w:val="10"/>
    <w:qFormat/>
    <w:pPr>
      <w:spacing w:after="80" w:line="240" w:lineRule="auto"/>
      <w:contextualSpacing/>
    </w:pPr>
    <w:rPr>
      <w:rFonts w:ascii="Aptos Display" w:eastAsia="Times New Roman" w:hAnsi="Aptos Display"/>
      <w:spacing w:val="-10"/>
      <w:sz w:val="56"/>
      <w:szCs w:val="56"/>
    </w:rPr>
  </w:style>
  <w:style w:type="character" w:customStyle="1" w:styleId="TtuloCar">
    <w:name w:val="Título Car"/>
    <w:basedOn w:val="Fuentedeprrafopredeter"/>
    <w:rPr>
      <w:rFonts w:ascii="Aptos Display" w:eastAsia="Times New Roman" w:hAnsi="Aptos Display" w:cs="Times New Roman"/>
      <w:spacing w:val="-10"/>
      <w:kern w:val="3"/>
      <w:sz w:val="56"/>
      <w:szCs w:val="56"/>
    </w:rPr>
  </w:style>
  <w:style w:type="paragraph" w:styleId="Subttulo">
    <w:name w:val="Subtitle"/>
    <w:basedOn w:val="Normala"/>
    <w:next w:val="Normala"/>
    <w:uiPriority w:val="11"/>
    <w:qFormat/>
    <w:rPr>
      <w:rFonts w:eastAsia="Times New Roman"/>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a"/>
    <w:next w:val="Normala"/>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a"/>
    <w:pPr>
      <w:ind w:left="720"/>
      <w:contextualSpacing/>
    </w:pPr>
  </w:style>
  <w:style w:type="character" w:styleId="nfasisintenso">
    <w:name w:val="Intense Emphasis"/>
    <w:basedOn w:val="Fuentedeprrafopredeter"/>
    <w:rPr>
      <w:i/>
      <w:iCs/>
      <w:color w:val="0F4761"/>
    </w:rPr>
  </w:style>
  <w:style w:type="paragraph" w:styleId="Citadestacada">
    <w:name w:val="Intense Quote"/>
    <w:basedOn w:val="Normala"/>
    <w:next w:val="Normala"/>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rPr>
      <w:i/>
      <w:iCs/>
      <w:color w:val="0F4761"/>
    </w:rPr>
  </w:style>
  <w:style w:type="character" w:styleId="Referenciaintensa">
    <w:name w:val="Intense Reference"/>
    <w:basedOn w:val="Fuentedeprrafopredeter"/>
    <w:rPr>
      <w:b/>
      <w:bCs/>
      <w:smallCaps/>
      <w:color w:val="0F4761"/>
      <w:spacing w:val="5"/>
    </w:r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550</Words>
  <Characters>3026</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Eukene De Miguel</dc:creator>
  <dc:description/>
  <cp:lastModifiedBy>Alma Moro Peña</cp:lastModifiedBy>
  <cp:revision>4</cp:revision>
  <dcterms:created xsi:type="dcterms:W3CDTF">2025-10-08T15:43:00Z</dcterms:created>
  <dcterms:modified xsi:type="dcterms:W3CDTF">2025-10-08T15:43:00Z</dcterms:modified>
</cp:coreProperties>
</file>